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537D0C" w:rsidRPr="00537D0C" w:rsidRDefault="00537D0C"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D45A53" w:rsidP="00537D0C">
      <w:pPr>
        <w:spacing w:after="0" w:line="480" w:lineRule="auto"/>
        <w:jc w:val="center"/>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Health Care Culture</w:t>
      </w:r>
    </w:p>
    <w:p w:rsidR="00425BAB" w:rsidRPr="00537D0C" w:rsidRDefault="00D45A53" w:rsidP="00537D0C">
      <w:pPr>
        <w:spacing w:after="0" w:line="480" w:lineRule="auto"/>
        <w:jc w:val="center"/>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Student</w:t>
      </w:r>
      <w:r w:rsidR="00D879BC" w:rsidRPr="00537D0C">
        <w:rPr>
          <w:rFonts w:ascii="Times New Roman" w:hAnsi="Times New Roman" w:cs="Times New Roman"/>
          <w:color w:val="000000" w:themeColor="text1"/>
          <w:sz w:val="24"/>
          <w:szCs w:val="24"/>
        </w:rPr>
        <w:t>'</w:t>
      </w:r>
      <w:r w:rsidRPr="00537D0C">
        <w:rPr>
          <w:rFonts w:ascii="Times New Roman" w:hAnsi="Times New Roman" w:cs="Times New Roman"/>
          <w:color w:val="000000" w:themeColor="text1"/>
          <w:sz w:val="24"/>
          <w:szCs w:val="24"/>
        </w:rPr>
        <w:t>s Name</w:t>
      </w:r>
    </w:p>
    <w:p w:rsidR="00425BAB" w:rsidRPr="00537D0C" w:rsidRDefault="00D45A53" w:rsidP="00537D0C">
      <w:pPr>
        <w:spacing w:after="0" w:line="480" w:lineRule="auto"/>
        <w:jc w:val="center"/>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Institutional Affiliation</w:t>
      </w:r>
    </w:p>
    <w:p w:rsidR="00425BAB" w:rsidRPr="00537D0C" w:rsidRDefault="00D45A53" w:rsidP="00537D0C">
      <w:pPr>
        <w:spacing w:after="0" w:line="480" w:lineRule="auto"/>
        <w:jc w:val="center"/>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Date</w:t>
      </w:r>
    </w:p>
    <w:p w:rsidR="00425BAB" w:rsidRPr="00537D0C" w:rsidRDefault="00425BAB" w:rsidP="00537D0C">
      <w:pPr>
        <w:spacing w:after="0" w:line="480" w:lineRule="auto"/>
        <w:jc w:val="center"/>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425BAB" w:rsidRPr="00537D0C" w:rsidRDefault="00425BAB" w:rsidP="00537D0C">
      <w:pPr>
        <w:spacing w:after="0" w:line="480" w:lineRule="auto"/>
        <w:rPr>
          <w:rFonts w:ascii="Times New Roman" w:hAnsi="Times New Roman" w:cs="Times New Roman"/>
          <w:sz w:val="24"/>
          <w:szCs w:val="24"/>
        </w:rPr>
      </w:pPr>
    </w:p>
    <w:p w:rsidR="005309F4" w:rsidRDefault="005309F4" w:rsidP="00537D0C">
      <w:pPr>
        <w:spacing w:after="0" w:line="480" w:lineRule="auto"/>
        <w:rPr>
          <w:rFonts w:ascii="Times New Roman" w:hAnsi="Times New Roman" w:cs="Times New Roman"/>
          <w:sz w:val="24"/>
          <w:szCs w:val="24"/>
        </w:rPr>
      </w:pPr>
    </w:p>
    <w:p w:rsidR="00537D0C" w:rsidRPr="00537D0C" w:rsidRDefault="00537D0C" w:rsidP="00537D0C">
      <w:pPr>
        <w:spacing w:after="0" w:line="480" w:lineRule="auto"/>
        <w:rPr>
          <w:rFonts w:ascii="Times New Roman" w:hAnsi="Times New Roman" w:cs="Times New Roman"/>
          <w:sz w:val="24"/>
          <w:szCs w:val="24"/>
        </w:rPr>
      </w:pPr>
    </w:p>
    <w:p w:rsidR="005309F4" w:rsidRPr="00537D0C" w:rsidRDefault="00D45A53" w:rsidP="00537D0C">
      <w:pPr>
        <w:spacing w:after="0" w:line="480" w:lineRule="auto"/>
        <w:jc w:val="center"/>
        <w:rPr>
          <w:rFonts w:ascii="Times New Roman" w:hAnsi="Times New Roman" w:cs="Times New Roman"/>
          <w:sz w:val="24"/>
          <w:szCs w:val="24"/>
        </w:rPr>
      </w:pPr>
      <w:r w:rsidRPr="00537D0C">
        <w:rPr>
          <w:rFonts w:ascii="Times New Roman" w:hAnsi="Times New Roman" w:cs="Times New Roman"/>
          <w:sz w:val="24"/>
          <w:szCs w:val="24"/>
        </w:rPr>
        <w:lastRenderedPageBreak/>
        <w:t>Health Care Culture</w:t>
      </w:r>
    </w:p>
    <w:p w:rsidR="00B36553" w:rsidRPr="00537D0C" w:rsidRDefault="00B36553" w:rsidP="00537D0C">
      <w:pPr>
        <w:spacing w:after="0" w:line="480" w:lineRule="auto"/>
        <w:jc w:val="center"/>
        <w:rPr>
          <w:rFonts w:ascii="Times New Roman" w:hAnsi="Times New Roman" w:cs="Times New Roman"/>
          <w:b/>
          <w:sz w:val="24"/>
          <w:szCs w:val="24"/>
        </w:rPr>
      </w:pPr>
      <w:r w:rsidRPr="00537D0C">
        <w:rPr>
          <w:rFonts w:ascii="Times New Roman" w:hAnsi="Times New Roman" w:cs="Times New Roman"/>
          <w:b/>
          <w:sz w:val="24"/>
          <w:szCs w:val="24"/>
        </w:rPr>
        <w:t>Introduction</w:t>
      </w:r>
    </w:p>
    <w:p w:rsidR="005309F4" w:rsidRPr="00537D0C" w:rsidRDefault="00D45A53" w:rsidP="00537D0C">
      <w:pPr>
        <w:spacing w:after="0" w:line="480" w:lineRule="auto"/>
        <w:ind w:firstLine="720"/>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Culture is an essential concept in the health care sector.</w:t>
      </w:r>
      <w:r w:rsidR="00273E5E" w:rsidRPr="00537D0C">
        <w:rPr>
          <w:rFonts w:ascii="Times New Roman" w:hAnsi="Times New Roman" w:cs="Times New Roman"/>
          <w:color w:val="000000" w:themeColor="text1"/>
          <w:sz w:val="24"/>
          <w:szCs w:val="24"/>
        </w:rPr>
        <w:t xml:space="preserve"> It is the pattern of ideas, behaviors, and customs that are shared by the society, and the thoughts are consistently evolving. Culture has a significant influence on health care. Culture affects both patients and health care providers, which in turn impacts the whole health care system</w:t>
      </w:r>
      <w:r w:rsidR="00A5069D" w:rsidRPr="00537D0C">
        <w:rPr>
          <w:rFonts w:ascii="Times New Roman" w:hAnsi="Times New Roman" w:cs="Times New Roman"/>
          <w:color w:val="000000" w:themeColor="text1"/>
          <w:sz w:val="24"/>
          <w:szCs w:val="24"/>
        </w:rPr>
        <w:t xml:space="preserve"> (</w:t>
      </w:r>
      <w:r w:rsidR="00A5069D" w:rsidRPr="00537D0C">
        <w:rPr>
          <w:rFonts w:ascii="Times New Roman" w:hAnsi="Times New Roman" w:cs="Times New Roman"/>
          <w:color w:val="000000" w:themeColor="text1"/>
          <w:sz w:val="24"/>
          <w:szCs w:val="24"/>
          <w:shd w:val="clear" w:color="auto" w:fill="FFFFFF"/>
        </w:rPr>
        <w:t>Schubert, 2015)</w:t>
      </w:r>
      <w:r w:rsidR="00273E5E" w:rsidRPr="00537D0C">
        <w:rPr>
          <w:rFonts w:ascii="Times New Roman" w:hAnsi="Times New Roman" w:cs="Times New Roman"/>
          <w:color w:val="000000" w:themeColor="text1"/>
          <w:sz w:val="24"/>
          <w:szCs w:val="24"/>
        </w:rPr>
        <w:t>. There is a need for cultural competence in the health care syste</w:t>
      </w:r>
      <w:r w:rsidR="00D879BC" w:rsidRPr="00537D0C">
        <w:rPr>
          <w:rFonts w:ascii="Times New Roman" w:hAnsi="Times New Roman" w:cs="Times New Roman"/>
          <w:color w:val="000000" w:themeColor="text1"/>
          <w:sz w:val="24"/>
          <w:szCs w:val="24"/>
        </w:rPr>
        <w:t>m. It is because cultural bias</w:t>
      </w:r>
      <w:r w:rsidR="003C5EF3" w:rsidRPr="00537D0C">
        <w:rPr>
          <w:rFonts w:ascii="Times New Roman" w:hAnsi="Times New Roman" w:cs="Times New Roman"/>
          <w:color w:val="000000" w:themeColor="text1"/>
          <w:sz w:val="24"/>
          <w:szCs w:val="24"/>
        </w:rPr>
        <w:t xml:space="preserve"> may </w:t>
      </w:r>
      <w:r w:rsidR="00D879BC" w:rsidRPr="00537D0C">
        <w:rPr>
          <w:rFonts w:ascii="Times New Roman" w:hAnsi="Times New Roman" w:cs="Times New Roman"/>
          <w:color w:val="000000" w:themeColor="text1"/>
          <w:sz w:val="24"/>
          <w:szCs w:val="24"/>
        </w:rPr>
        <w:t xml:space="preserve">arise and </w:t>
      </w:r>
      <w:r w:rsidR="003C5EF3" w:rsidRPr="00537D0C">
        <w:rPr>
          <w:rFonts w:ascii="Times New Roman" w:hAnsi="Times New Roman" w:cs="Times New Roman"/>
          <w:color w:val="000000" w:themeColor="text1"/>
          <w:sz w:val="24"/>
          <w:szCs w:val="24"/>
        </w:rPr>
        <w:t>impact the perceptions and preferences in the health care system; therefore, the health care workers should possess the skills on how to handle different cultures</w:t>
      </w:r>
      <w:r w:rsidR="00D879BC" w:rsidRPr="00537D0C">
        <w:rPr>
          <w:rFonts w:ascii="Times New Roman" w:hAnsi="Times New Roman" w:cs="Times New Roman"/>
          <w:color w:val="000000" w:themeColor="text1"/>
          <w:sz w:val="24"/>
          <w:szCs w:val="24"/>
        </w:rPr>
        <w:t xml:space="preserve"> and improving the culture of health care organizations</w:t>
      </w:r>
      <w:r w:rsidR="003C5EF3" w:rsidRPr="00537D0C">
        <w:rPr>
          <w:rFonts w:ascii="Times New Roman" w:hAnsi="Times New Roman" w:cs="Times New Roman"/>
          <w:color w:val="000000" w:themeColor="text1"/>
          <w:sz w:val="24"/>
          <w:szCs w:val="24"/>
        </w:rPr>
        <w:t>.</w:t>
      </w:r>
      <w:r w:rsidRPr="00537D0C">
        <w:rPr>
          <w:rFonts w:ascii="Times New Roman" w:hAnsi="Times New Roman" w:cs="Times New Roman"/>
          <w:color w:val="000000" w:themeColor="text1"/>
          <w:sz w:val="24"/>
          <w:szCs w:val="24"/>
        </w:rPr>
        <w:t xml:space="preserve"> </w:t>
      </w:r>
      <w:r w:rsidR="003C5EF3" w:rsidRPr="00537D0C">
        <w:rPr>
          <w:rFonts w:ascii="Times New Roman" w:hAnsi="Times New Roman" w:cs="Times New Roman"/>
          <w:color w:val="000000" w:themeColor="text1"/>
          <w:sz w:val="24"/>
          <w:szCs w:val="24"/>
        </w:rPr>
        <w:t xml:space="preserve">Health care is the effort to restore and maintain the emotional, physical, and mental wellbeing of people by health care professionals. </w:t>
      </w:r>
      <w:r w:rsidRPr="00537D0C">
        <w:rPr>
          <w:rFonts w:ascii="Times New Roman" w:hAnsi="Times New Roman" w:cs="Times New Roman"/>
          <w:color w:val="000000" w:themeColor="text1"/>
          <w:sz w:val="24"/>
          <w:szCs w:val="24"/>
        </w:rPr>
        <w:t>Health care is acknowledged as a cultural concept as it is significant in shaping and framing how the world is perceived and the experiences of people. Culture helps to define how health workers and patients view illness and health. Also, it impacts the beliefs of health care providers and patients about the causes of diseases. Other impacts of culture in health care include stigma, health promotion, the experience of pain and illnesses, seeking health care, the interaction of health care providers and patients, compliance to treatment and perception of chronic ailments.</w:t>
      </w:r>
    </w:p>
    <w:p w:rsidR="00B36553" w:rsidRPr="00537D0C" w:rsidRDefault="00B36553" w:rsidP="00537D0C">
      <w:pPr>
        <w:spacing w:after="0" w:line="480" w:lineRule="auto"/>
        <w:ind w:firstLine="720"/>
        <w:jc w:val="center"/>
        <w:rPr>
          <w:rFonts w:ascii="Times New Roman" w:hAnsi="Times New Roman" w:cs="Times New Roman"/>
          <w:b/>
          <w:color w:val="000000" w:themeColor="text1"/>
          <w:sz w:val="24"/>
          <w:szCs w:val="24"/>
        </w:rPr>
      </w:pPr>
      <w:r w:rsidRPr="00537D0C">
        <w:rPr>
          <w:rFonts w:ascii="Times New Roman" w:hAnsi="Times New Roman" w:cs="Times New Roman"/>
          <w:b/>
          <w:color w:val="000000" w:themeColor="text1"/>
          <w:sz w:val="24"/>
          <w:szCs w:val="24"/>
        </w:rPr>
        <w:t>Health care Culture, Culture of Excellence and Safety</w:t>
      </w:r>
    </w:p>
    <w:p w:rsidR="00B36553" w:rsidRPr="00537D0C" w:rsidRDefault="00D45A53" w:rsidP="00537D0C">
      <w:pPr>
        <w:spacing w:after="0" w:line="480" w:lineRule="auto"/>
        <w:ind w:firstLine="720"/>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 xml:space="preserve"> Health care culture is a combination of behaviors, beliefs, and knowledge that affects the perception of people on the physical, psychological, and social wellbeing of people</w:t>
      </w:r>
      <w:r w:rsidR="00A5069D" w:rsidRPr="00537D0C">
        <w:rPr>
          <w:rFonts w:ascii="Times New Roman" w:hAnsi="Times New Roman" w:cs="Times New Roman"/>
          <w:color w:val="000000" w:themeColor="text1"/>
          <w:sz w:val="24"/>
          <w:szCs w:val="24"/>
        </w:rPr>
        <w:t xml:space="preserve"> (</w:t>
      </w:r>
      <w:r w:rsidR="00A5069D" w:rsidRPr="00537D0C">
        <w:rPr>
          <w:rFonts w:ascii="Times New Roman" w:hAnsi="Times New Roman" w:cs="Times New Roman"/>
          <w:color w:val="000000" w:themeColor="text1"/>
          <w:sz w:val="24"/>
          <w:szCs w:val="24"/>
          <w:shd w:val="clear" w:color="auto" w:fill="FFFFFF"/>
        </w:rPr>
        <w:t>Weaver et al., 2013)</w:t>
      </w:r>
      <w:r w:rsidRPr="00537D0C">
        <w:rPr>
          <w:rFonts w:ascii="Times New Roman" w:hAnsi="Times New Roman" w:cs="Times New Roman"/>
          <w:color w:val="000000" w:themeColor="text1"/>
          <w:sz w:val="24"/>
          <w:szCs w:val="24"/>
        </w:rPr>
        <w:t xml:space="preserve">. </w:t>
      </w:r>
      <w:r w:rsidR="003C5EF3" w:rsidRPr="00537D0C">
        <w:rPr>
          <w:rFonts w:ascii="Times New Roman" w:hAnsi="Times New Roman" w:cs="Times New Roman"/>
          <w:color w:val="000000" w:themeColor="text1"/>
          <w:sz w:val="24"/>
          <w:szCs w:val="24"/>
        </w:rPr>
        <w:t xml:space="preserve">The concepts of culture are significant in the improvement of quality in the health care system. Culture can be used in health care to enhance positive outcomes in the future. Culture in health care can be categorized into three levels. </w:t>
      </w:r>
      <w:r w:rsidR="00472655" w:rsidRPr="00537D0C">
        <w:rPr>
          <w:rFonts w:ascii="Times New Roman" w:hAnsi="Times New Roman" w:cs="Times New Roman"/>
          <w:color w:val="000000" w:themeColor="text1"/>
          <w:sz w:val="24"/>
          <w:szCs w:val="24"/>
        </w:rPr>
        <w:t>Visible manifestations involve</w:t>
      </w:r>
      <w:r w:rsidR="003C5EF3" w:rsidRPr="00537D0C">
        <w:rPr>
          <w:rFonts w:ascii="Times New Roman" w:hAnsi="Times New Roman" w:cs="Times New Roman"/>
          <w:color w:val="000000" w:themeColor="text1"/>
          <w:sz w:val="24"/>
          <w:szCs w:val="24"/>
        </w:rPr>
        <w:t xml:space="preserve"> the distribution of </w:t>
      </w:r>
      <w:r w:rsidR="003C5EF3" w:rsidRPr="00537D0C">
        <w:rPr>
          <w:rFonts w:ascii="Times New Roman" w:hAnsi="Times New Roman" w:cs="Times New Roman"/>
          <w:color w:val="000000" w:themeColor="text1"/>
          <w:sz w:val="24"/>
          <w:szCs w:val="24"/>
        </w:rPr>
        <w:lastRenderedPageBreak/>
        <w:t>roles and services between the organizations</w:t>
      </w:r>
      <w:r w:rsidR="00472655" w:rsidRPr="00537D0C">
        <w:rPr>
          <w:rFonts w:ascii="Times New Roman" w:hAnsi="Times New Roman" w:cs="Times New Roman"/>
          <w:color w:val="000000" w:themeColor="text1"/>
          <w:sz w:val="24"/>
          <w:szCs w:val="24"/>
        </w:rPr>
        <w:t>, for example, primary and second</w:t>
      </w:r>
      <w:r w:rsidR="00D879BC" w:rsidRPr="00537D0C">
        <w:rPr>
          <w:rFonts w:ascii="Times New Roman" w:hAnsi="Times New Roman" w:cs="Times New Roman"/>
          <w:color w:val="000000" w:themeColor="text1"/>
          <w:sz w:val="24"/>
          <w:szCs w:val="24"/>
        </w:rPr>
        <w:t>ary health care. The shared way of thinking is</w:t>
      </w:r>
      <w:r w:rsidR="00472655" w:rsidRPr="00537D0C">
        <w:rPr>
          <w:rFonts w:ascii="Times New Roman" w:hAnsi="Times New Roman" w:cs="Times New Roman"/>
          <w:color w:val="000000" w:themeColor="text1"/>
          <w:sz w:val="24"/>
          <w:szCs w:val="24"/>
        </w:rPr>
        <w:t xml:space="preserve"> a level where there are values and beliefs which enable the health care organizations to have different ways of doing things, for example, quality, clinical performances, and the improvement of services. The more deep-seated share assumptions involve the underpinnings of the daily practices in health care. </w:t>
      </w:r>
      <w:r w:rsidR="003E39B5" w:rsidRPr="00537D0C">
        <w:rPr>
          <w:rFonts w:ascii="Times New Roman" w:hAnsi="Times New Roman" w:cs="Times New Roman"/>
          <w:color w:val="000000" w:themeColor="text1"/>
          <w:sz w:val="24"/>
          <w:szCs w:val="24"/>
        </w:rPr>
        <w:t>The c</w:t>
      </w:r>
      <w:r w:rsidR="00B36553" w:rsidRPr="00537D0C">
        <w:rPr>
          <w:rFonts w:ascii="Times New Roman" w:hAnsi="Times New Roman" w:cs="Times New Roman"/>
          <w:color w:val="000000" w:themeColor="text1"/>
          <w:sz w:val="24"/>
          <w:szCs w:val="24"/>
        </w:rPr>
        <w:t xml:space="preserve">ulture of excellence consists of the ability of the health care organization to maintain quality health care services. </w:t>
      </w:r>
      <w:r w:rsidR="00472655" w:rsidRPr="00537D0C">
        <w:rPr>
          <w:rFonts w:ascii="Times New Roman" w:hAnsi="Times New Roman" w:cs="Times New Roman"/>
          <w:color w:val="000000" w:themeColor="text1"/>
          <w:sz w:val="24"/>
          <w:szCs w:val="24"/>
        </w:rPr>
        <w:t>For example, expectations about the knowledge of health care providers and patients' cultures of excellence are</w:t>
      </w:r>
      <w:r w:rsidR="00273E5E" w:rsidRPr="00537D0C">
        <w:rPr>
          <w:rFonts w:ascii="Times New Roman" w:hAnsi="Times New Roman" w:cs="Times New Roman"/>
          <w:color w:val="000000" w:themeColor="text1"/>
          <w:sz w:val="24"/>
          <w:szCs w:val="24"/>
        </w:rPr>
        <w:t xml:space="preserve"> the integrated view in the health care system, which enables people to uphold their quality of life through health care services. </w:t>
      </w:r>
      <w:r w:rsidR="00472655" w:rsidRPr="00537D0C">
        <w:rPr>
          <w:rFonts w:ascii="Times New Roman" w:hAnsi="Times New Roman" w:cs="Times New Roman"/>
          <w:color w:val="000000" w:themeColor="text1"/>
          <w:sz w:val="24"/>
          <w:szCs w:val="24"/>
        </w:rPr>
        <w:t xml:space="preserve">Moving health care organizations to the excellence level from the status quo requires a productive corporate culture. </w:t>
      </w:r>
      <w:r w:rsidR="00273E5E" w:rsidRPr="00537D0C">
        <w:rPr>
          <w:rFonts w:ascii="Times New Roman" w:hAnsi="Times New Roman" w:cs="Times New Roman"/>
          <w:color w:val="000000" w:themeColor="text1"/>
          <w:sz w:val="24"/>
          <w:szCs w:val="24"/>
        </w:rPr>
        <w:t>The culture of safety involves the behaviors and values that are developed when there is a consistent commitment by the healthcare workers, managers, and leaders in the health care system to uphold safety in the health care sector and organizations</w:t>
      </w:r>
      <w:r w:rsidR="00A5069D" w:rsidRPr="00537D0C">
        <w:rPr>
          <w:rFonts w:ascii="Times New Roman" w:hAnsi="Times New Roman" w:cs="Times New Roman"/>
          <w:color w:val="000000" w:themeColor="text1"/>
          <w:sz w:val="24"/>
          <w:szCs w:val="24"/>
        </w:rPr>
        <w:t xml:space="preserve"> (</w:t>
      </w:r>
      <w:r w:rsidR="00A5069D" w:rsidRPr="00537D0C">
        <w:rPr>
          <w:rFonts w:ascii="Times New Roman" w:hAnsi="Times New Roman" w:cs="Times New Roman"/>
          <w:color w:val="000000" w:themeColor="text1"/>
          <w:sz w:val="24"/>
          <w:szCs w:val="24"/>
          <w:shd w:val="clear" w:color="auto" w:fill="FFFFFF"/>
        </w:rPr>
        <w:t>Mannion &amp; Davies, 2018)</w:t>
      </w:r>
      <w:r w:rsidR="00273E5E" w:rsidRPr="00537D0C">
        <w:rPr>
          <w:rFonts w:ascii="Times New Roman" w:hAnsi="Times New Roman" w:cs="Times New Roman"/>
          <w:color w:val="000000" w:themeColor="text1"/>
          <w:sz w:val="24"/>
          <w:szCs w:val="24"/>
        </w:rPr>
        <w:t xml:space="preserve">. </w:t>
      </w:r>
      <w:r w:rsidR="00882283" w:rsidRPr="00537D0C">
        <w:rPr>
          <w:rFonts w:ascii="Times New Roman" w:hAnsi="Times New Roman" w:cs="Times New Roman"/>
          <w:color w:val="000000" w:themeColor="text1"/>
          <w:sz w:val="24"/>
          <w:szCs w:val="24"/>
        </w:rPr>
        <w:t xml:space="preserve">Improvement of patient safety requires </w:t>
      </w:r>
      <w:r w:rsidR="00040AD8" w:rsidRPr="00537D0C">
        <w:rPr>
          <w:rFonts w:ascii="Times New Roman" w:hAnsi="Times New Roman" w:cs="Times New Roman"/>
          <w:color w:val="000000" w:themeColor="text1"/>
          <w:sz w:val="24"/>
          <w:szCs w:val="24"/>
        </w:rPr>
        <w:t>a</w:t>
      </w:r>
      <w:r w:rsidR="00882283" w:rsidRPr="00537D0C">
        <w:rPr>
          <w:rFonts w:ascii="Times New Roman" w:hAnsi="Times New Roman" w:cs="Times New Roman"/>
          <w:color w:val="000000" w:themeColor="text1"/>
          <w:sz w:val="24"/>
          <w:szCs w:val="24"/>
        </w:rPr>
        <w:t xml:space="preserve"> culture of safety. The culture of protection reduces the incidents of errors through amelioration of the surroundings and the conduct of health care providers. An example of the principle for building </w:t>
      </w:r>
      <w:r w:rsidR="00040AD8" w:rsidRPr="00537D0C">
        <w:rPr>
          <w:rFonts w:ascii="Times New Roman" w:hAnsi="Times New Roman" w:cs="Times New Roman"/>
          <w:color w:val="000000" w:themeColor="text1"/>
          <w:sz w:val="24"/>
          <w:szCs w:val="24"/>
        </w:rPr>
        <w:t>a</w:t>
      </w:r>
      <w:r w:rsidR="00882283" w:rsidRPr="00537D0C">
        <w:rPr>
          <w:rFonts w:ascii="Times New Roman" w:hAnsi="Times New Roman" w:cs="Times New Roman"/>
          <w:color w:val="000000" w:themeColor="text1"/>
          <w:sz w:val="24"/>
          <w:szCs w:val="24"/>
        </w:rPr>
        <w:t xml:space="preserve"> culture of excellence and safety is effective communication. Communication has to be utilized to enhance the accomplishment of multiple goals in the improvement of health care quality. The leaders must communicate to the junior staff the need to change the health care policies and reduction of risks and errors. Another principle is the commitment of management towards promoting excellence and improving safety. The leadership influences the staff members through uniting the health care workers to work towards the achievement of goals, including </w:t>
      </w:r>
      <w:r w:rsidR="00776855" w:rsidRPr="00537D0C">
        <w:rPr>
          <w:rFonts w:ascii="Times New Roman" w:hAnsi="Times New Roman" w:cs="Times New Roman"/>
          <w:color w:val="000000" w:themeColor="text1"/>
          <w:sz w:val="24"/>
          <w:szCs w:val="24"/>
        </w:rPr>
        <w:t>offering on-job training and seminars.</w:t>
      </w:r>
    </w:p>
    <w:p w:rsidR="00537D0C" w:rsidRDefault="00537D0C" w:rsidP="00537D0C">
      <w:pPr>
        <w:spacing w:after="0" w:line="480" w:lineRule="auto"/>
        <w:ind w:firstLine="720"/>
        <w:jc w:val="center"/>
        <w:rPr>
          <w:rFonts w:ascii="Times New Roman" w:hAnsi="Times New Roman" w:cs="Times New Roman"/>
          <w:b/>
          <w:color w:val="000000" w:themeColor="text1"/>
          <w:sz w:val="24"/>
          <w:szCs w:val="24"/>
        </w:rPr>
      </w:pPr>
    </w:p>
    <w:p w:rsidR="00B36553" w:rsidRPr="00537D0C" w:rsidRDefault="00B36553" w:rsidP="00537D0C">
      <w:pPr>
        <w:spacing w:after="0" w:line="480" w:lineRule="auto"/>
        <w:ind w:firstLine="720"/>
        <w:jc w:val="center"/>
        <w:rPr>
          <w:rFonts w:ascii="Times New Roman" w:hAnsi="Times New Roman" w:cs="Times New Roman"/>
          <w:b/>
          <w:color w:val="000000" w:themeColor="text1"/>
          <w:sz w:val="24"/>
          <w:szCs w:val="24"/>
        </w:rPr>
      </w:pPr>
      <w:r w:rsidRPr="00537D0C">
        <w:rPr>
          <w:rFonts w:ascii="Times New Roman" w:hAnsi="Times New Roman" w:cs="Times New Roman"/>
          <w:b/>
          <w:color w:val="000000" w:themeColor="text1"/>
          <w:sz w:val="24"/>
          <w:szCs w:val="24"/>
        </w:rPr>
        <w:lastRenderedPageBreak/>
        <w:t>Stakeholders</w:t>
      </w:r>
    </w:p>
    <w:p w:rsidR="00E81E28" w:rsidRPr="00537D0C" w:rsidRDefault="00D45A53" w:rsidP="00537D0C">
      <w:pPr>
        <w:spacing w:after="0" w:line="480" w:lineRule="auto"/>
        <w:ind w:firstLine="720"/>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Various stakeholders are significant in enhancing the culture of health care organizations. The leaders have to be involved and determined to improve the culture of health care organ</w:t>
      </w:r>
      <w:r w:rsidR="00040AD8" w:rsidRPr="00537D0C">
        <w:rPr>
          <w:rFonts w:ascii="Times New Roman" w:hAnsi="Times New Roman" w:cs="Times New Roman"/>
          <w:color w:val="000000" w:themeColor="text1"/>
          <w:sz w:val="24"/>
          <w:szCs w:val="24"/>
        </w:rPr>
        <w:t>izations. Management ensures that</w:t>
      </w:r>
      <w:r w:rsidRPr="00537D0C">
        <w:rPr>
          <w:rFonts w:ascii="Times New Roman" w:hAnsi="Times New Roman" w:cs="Times New Roman"/>
          <w:color w:val="000000" w:themeColor="text1"/>
          <w:sz w:val="24"/>
          <w:szCs w:val="24"/>
        </w:rPr>
        <w:t xml:space="preserve"> t</w:t>
      </w:r>
      <w:r w:rsidR="00040AD8" w:rsidRPr="00537D0C">
        <w:rPr>
          <w:rFonts w:ascii="Times New Roman" w:hAnsi="Times New Roman" w:cs="Times New Roman"/>
          <w:color w:val="000000" w:themeColor="text1"/>
          <w:sz w:val="24"/>
          <w:szCs w:val="24"/>
        </w:rPr>
        <w:t>he other staff members</w:t>
      </w:r>
      <w:r w:rsidRPr="00537D0C">
        <w:rPr>
          <w:rFonts w:ascii="Times New Roman" w:hAnsi="Times New Roman" w:cs="Times New Roman"/>
          <w:color w:val="000000" w:themeColor="text1"/>
          <w:sz w:val="24"/>
          <w:szCs w:val="24"/>
        </w:rPr>
        <w:t xml:space="preserve"> are committed to enhancing the culture of the organization. The commitment of leadership has to be revealed through t</w:t>
      </w:r>
      <w:r w:rsidR="00713F34" w:rsidRPr="00537D0C">
        <w:rPr>
          <w:rFonts w:ascii="Times New Roman" w:hAnsi="Times New Roman" w:cs="Times New Roman"/>
          <w:color w:val="000000" w:themeColor="text1"/>
          <w:sz w:val="24"/>
          <w:szCs w:val="24"/>
        </w:rPr>
        <w:t>heir actions. The leaders are involved in</w:t>
      </w:r>
      <w:r w:rsidRPr="00537D0C">
        <w:rPr>
          <w:rFonts w:ascii="Times New Roman" w:hAnsi="Times New Roman" w:cs="Times New Roman"/>
          <w:color w:val="000000" w:themeColor="text1"/>
          <w:sz w:val="24"/>
          <w:szCs w:val="24"/>
        </w:rPr>
        <w:t xml:space="preserve"> oversee</w:t>
      </w:r>
      <w:r w:rsidR="00713F34" w:rsidRPr="00537D0C">
        <w:rPr>
          <w:rFonts w:ascii="Times New Roman" w:hAnsi="Times New Roman" w:cs="Times New Roman"/>
          <w:color w:val="000000" w:themeColor="text1"/>
          <w:sz w:val="24"/>
          <w:szCs w:val="24"/>
        </w:rPr>
        <w:t>ing</w:t>
      </w:r>
      <w:r w:rsidRPr="00537D0C">
        <w:rPr>
          <w:rFonts w:ascii="Times New Roman" w:hAnsi="Times New Roman" w:cs="Times New Roman"/>
          <w:color w:val="000000" w:themeColor="text1"/>
          <w:sz w:val="24"/>
          <w:szCs w:val="24"/>
        </w:rPr>
        <w:t xml:space="preserve"> the improvement of the safety of health care services and the development of health care</w:t>
      </w:r>
      <w:r w:rsidR="00A5069D" w:rsidRPr="00537D0C">
        <w:rPr>
          <w:rFonts w:ascii="Times New Roman" w:hAnsi="Times New Roman" w:cs="Times New Roman"/>
          <w:color w:val="000000" w:themeColor="text1"/>
          <w:sz w:val="24"/>
          <w:szCs w:val="24"/>
        </w:rPr>
        <w:t xml:space="preserve"> (</w:t>
      </w:r>
      <w:r w:rsidR="00A5069D" w:rsidRPr="00537D0C">
        <w:rPr>
          <w:rFonts w:ascii="Times New Roman" w:hAnsi="Times New Roman" w:cs="Times New Roman"/>
          <w:color w:val="000000" w:themeColor="text1"/>
          <w:sz w:val="24"/>
          <w:szCs w:val="24"/>
          <w:shd w:val="clear" w:color="auto" w:fill="FFFFFF"/>
        </w:rPr>
        <w:t>Weaver et al., 2013)</w:t>
      </w:r>
      <w:r w:rsidRPr="00537D0C">
        <w:rPr>
          <w:rFonts w:ascii="Times New Roman" w:hAnsi="Times New Roman" w:cs="Times New Roman"/>
          <w:color w:val="000000" w:themeColor="text1"/>
          <w:sz w:val="24"/>
          <w:szCs w:val="24"/>
        </w:rPr>
        <w:t xml:space="preserve">. The </w:t>
      </w:r>
      <w:r w:rsidR="00713F34" w:rsidRPr="00537D0C">
        <w:rPr>
          <w:rFonts w:ascii="Times New Roman" w:hAnsi="Times New Roman" w:cs="Times New Roman"/>
          <w:color w:val="000000" w:themeColor="text1"/>
          <w:sz w:val="24"/>
          <w:szCs w:val="24"/>
        </w:rPr>
        <w:t>junior health workers have to be</w:t>
      </w:r>
      <w:r w:rsidRPr="00537D0C">
        <w:rPr>
          <w:rFonts w:ascii="Times New Roman" w:hAnsi="Times New Roman" w:cs="Times New Roman"/>
          <w:color w:val="000000" w:themeColor="text1"/>
          <w:sz w:val="24"/>
          <w:szCs w:val="24"/>
        </w:rPr>
        <w:t xml:space="preserve"> involved and empowered to enhance the improvement of culture in health care organizations. The he</w:t>
      </w:r>
      <w:r w:rsidR="006D3BE4" w:rsidRPr="00537D0C">
        <w:rPr>
          <w:rFonts w:ascii="Times New Roman" w:hAnsi="Times New Roman" w:cs="Times New Roman"/>
          <w:color w:val="000000" w:themeColor="text1"/>
          <w:sz w:val="24"/>
          <w:szCs w:val="24"/>
        </w:rPr>
        <w:t>alth care workers</w:t>
      </w:r>
      <w:r w:rsidRPr="00537D0C">
        <w:rPr>
          <w:rFonts w:ascii="Times New Roman" w:hAnsi="Times New Roman" w:cs="Times New Roman"/>
          <w:color w:val="000000" w:themeColor="text1"/>
          <w:sz w:val="24"/>
          <w:szCs w:val="24"/>
        </w:rPr>
        <w:t xml:space="preserve"> perform according to the expectations of the leaders. The policy</w:t>
      </w:r>
      <w:r w:rsidR="005F356E" w:rsidRPr="00537D0C">
        <w:rPr>
          <w:rFonts w:ascii="Times New Roman" w:hAnsi="Times New Roman" w:cs="Times New Roman"/>
          <w:color w:val="000000" w:themeColor="text1"/>
          <w:sz w:val="24"/>
          <w:szCs w:val="24"/>
        </w:rPr>
        <w:t>makers</w:t>
      </w:r>
      <w:r w:rsidRPr="00537D0C">
        <w:rPr>
          <w:rFonts w:ascii="Times New Roman" w:hAnsi="Times New Roman" w:cs="Times New Roman"/>
          <w:color w:val="000000" w:themeColor="text1"/>
          <w:sz w:val="24"/>
          <w:szCs w:val="24"/>
        </w:rPr>
        <w:t xml:space="preserve"> ensure that health care is provided with a framework that provides quality health care to the patients. Patients are essential in providing feedback on how the culture of the health care system affects the well being, which ensures a change of policies when needed. The payers are significant in enhancing financial models. They ensure that patients receive quality health care services from the providers through the procurement of health care services.</w:t>
      </w:r>
    </w:p>
    <w:p w:rsidR="00B36553" w:rsidRPr="00537D0C" w:rsidRDefault="00B36553" w:rsidP="00537D0C">
      <w:pPr>
        <w:spacing w:after="0" w:line="480" w:lineRule="auto"/>
        <w:ind w:firstLine="720"/>
        <w:jc w:val="center"/>
        <w:rPr>
          <w:rFonts w:ascii="Times New Roman" w:hAnsi="Times New Roman" w:cs="Times New Roman"/>
          <w:b/>
          <w:color w:val="000000" w:themeColor="text1"/>
          <w:sz w:val="24"/>
          <w:szCs w:val="24"/>
        </w:rPr>
      </w:pPr>
      <w:r w:rsidRPr="00537D0C">
        <w:rPr>
          <w:rFonts w:ascii="Times New Roman" w:hAnsi="Times New Roman" w:cs="Times New Roman"/>
          <w:b/>
          <w:color w:val="000000" w:themeColor="text1"/>
          <w:sz w:val="24"/>
          <w:szCs w:val="24"/>
        </w:rPr>
        <w:t>Christian Worldview in Promoting Ethics</w:t>
      </w:r>
    </w:p>
    <w:p w:rsidR="005309F4" w:rsidRPr="00537D0C" w:rsidRDefault="00D45A53" w:rsidP="00537D0C">
      <w:pPr>
        <w:spacing w:after="0" w:line="480" w:lineRule="auto"/>
        <w:ind w:firstLine="720"/>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 xml:space="preserve">The utilization of </w:t>
      </w:r>
      <w:r w:rsidR="00B36553" w:rsidRPr="00537D0C">
        <w:rPr>
          <w:rFonts w:ascii="Times New Roman" w:hAnsi="Times New Roman" w:cs="Times New Roman"/>
          <w:color w:val="000000" w:themeColor="text1"/>
          <w:sz w:val="24"/>
          <w:szCs w:val="24"/>
        </w:rPr>
        <w:t xml:space="preserve">the </w:t>
      </w:r>
      <w:r w:rsidRPr="00537D0C">
        <w:rPr>
          <w:rFonts w:ascii="Times New Roman" w:hAnsi="Times New Roman" w:cs="Times New Roman"/>
          <w:color w:val="000000" w:themeColor="text1"/>
          <w:sz w:val="24"/>
          <w:szCs w:val="24"/>
        </w:rPr>
        <w:t>Christian worldview</w:t>
      </w:r>
      <w:r w:rsidR="00B378E1" w:rsidRPr="00537D0C">
        <w:rPr>
          <w:rFonts w:ascii="Times New Roman" w:hAnsi="Times New Roman" w:cs="Times New Roman"/>
          <w:color w:val="000000" w:themeColor="text1"/>
          <w:sz w:val="24"/>
          <w:szCs w:val="24"/>
        </w:rPr>
        <w:t xml:space="preserve"> (CWV)</w:t>
      </w:r>
      <w:r w:rsidRPr="00537D0C">
        <w:rPr>
          <w:rFonts w:ascii="Times New Roman" w:hAnsi="Times New Roman" w:cs="Times New Roman"/>
          <w:color w:val="000000" w:themeColor="text1"/>
          <w:sz w:val="24"/>
          <w:szCs w:val="24"/>
        </w:rPr>
        <w:t xml:space="preserve"> promotes various health care ethics. The health care system seeks different ethics that are drawn from the CWV. CWV enhances respect for human life like the bible describes a human being as a unique creature that was </w:t>
      </w:r>
      <w:r w:rsidR="00EA4401" w:rsidRPr="00537D0C">
        <w:rPr>
          <w:rFonts w:ascii="Times New Roman" w:hAnsi="Times New Roman" w:cs="Times New Roman"/>
          <w:color w:val="000000" w:themeColor="text1"/>
          <w:sz w:val="24"/>
          <w:szCs w:val="24"/>
        </w:rPr>
        <w:t>created in the image of God</w:t>
      </w:r>
      <w:r w:rsidR="00A5069D" w:rsidRPr="00537D0C">
        <w:rPr>
          <w:rFonts w:ascii="Times New Roman" w:hAnsi="Times New Roman" w:cs="Times New Roman"/>
          <w:color w:val="000000" w:themeColor="text1"/>
          <w:sz w:val="24"/>
          <w:szCs w:val="24"/>
        </w:rPr>
        <w:t xml:space="preserve"> (</w:t>
      </w:r>
      <w:r w:rsidR="00A5069D" w:rsidRPr="00537D0C">
        <w:rPr>
          <w:rFonts w:ascii="Times New Roman" w:hAnsi="Times New Roman" w:cs="Times New Roman"/>
          <w:color w:val="000000" w:themeColor="text1"/>
          <w:sz w:val="24"/>
          <w:szCs w:val="24"/>
          <w:shd w:val="clear" w:color="auto" w:fill="FFFFFF"/>
        </w:rPr>
        <w:t>Simmons, 2018)</w:t>
      </w:r>
      <w:r w:rsidR="00EA4401" w:rsidRPr="00537D0C">
        <w:rPr>
          <w:rFonts w:ascii="Times New Roman" w:hAnsi="Times New Roman" w:cs="Times New Roman"/>
          <w:color w:val="000000" w:themeColor="text1"/>
          <w:sz w:val="24"/>
          <w:szCs w:val="24"/>
        </w:rPr>
        <w:t xml:space="preserve">. Also, health care offers people the freedom of choice, which has helped the society in choosing the health care services they opt to seek without discrimination. Furthermore, caring for vulnerable individuals in the community is affirmed through the CWV. CWV provides that every individual access the health care system, whether </w:t>
      </w:r>
      <w:r w:rsidR="00EA4401" w:rsidRPr="00537D0C">
        <w:rPr>
          <w:rFonts w:ascii="Times New Roman" w:hAnsi="Times New Roman" w:cs="Times New Roman"/>
          <w:color w:val="000000" w:themeColor="text1"/>
          <w:sz w:val="24"/>
          <w:szCs w:val="24"/>
        </w:rPr>
        <w:lastRenderedPageBreak/>
        <w:t>they have money or not, which ensures the affirmation of life. Also, the healthcare system has been influenced by the CWV to develop a cohesive and caring organization.</w:t>
      </w:r>
    </w:p>
    <w:p w:rsidR="00776855" w:rsidRPr="00537D0C" w:rsidRDefault="00D45A53" w:rsidP="00537D0C">
      <w:pPr>
        <w:spacing w:after="0" w:line="480" w:lineRule="auto"/>
        <w:ind w:firstLine="720"/>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Health care organizations are organized in a way that they enhance a healthy society. The caring of people in the community is enhanced through the concepts from the bible on caring for other people. Through CWV, justice is affirmed by the health organizations by ensuring that each patient is treated with dignity, and health care is accessible to every individual regardless of their social status or choices</w:t>
      </w:r>
      <w:r w:rsidR="005309F4" w:rsidRPr="00537D0C">
        <w:rPr>
          <w:rFonts w:ascii="Times New Roman" w:hAnsi="Times New Roman" w:cs="Times New Roman"/>
          <w:color w:val="000000" w:themeColor="text1"/>
          <w:sz w:val="24"/>
          <w:szCs w:val="24"/>
        </w:rPr>
        <w:t xml:space="preserve"> (</w:t>
      </w:r>
      <w:r w:rsidR="005309F4" w:rsidRPr="00537D0C">
        <w:rPr>
          <w:rFonts w:ascii="Times New Roman" w:hAnsi="Times New Roman" w:cs="Times New Roman"/>
          <w:color w:val="000000" w:themeColor="text1"/>
          <w:sz w:val="24"/>
          <w:szCs w:val="24"/>
          <w:shd w:val="clear" w:color="auto" w:fill="FFFFFF"/>
        </w:rPr>
        <w:t>Simmons, 2018)</w:t>
      </w:r>
      <w:r w:rsidRPr="00537D0C">
        <w:rPr>
          <w:rFonts w:ascii="Times New Roman" w:hAnsi="Times New Roman" w:cs="Times New Roman"/>
          <w:color w:val="000000" w:themeColor="text1"/>
          <w:sz w:val="24"/>
          <w:szCs w:val="24"/>
        </w:rPr>
        <w:t xml:space="preserve">. </w:t>
      </w:r>
      <w:r w:rsidR="00425BAB" w:rsidRPr="00537D0C">
        <w:rPr>
          <w:rFonts w:ascii="Times New Roman" w:hAnsi="Times New Roman" w:cs="Times New Roman"/>
          <w:color w:val="000000" w:themeColor="text1"/>
          <w:sz w:val="24"/>
          <w:szCs w:val="24"/>
        </w:rPr>
        <w:t>The integration of faith learning and work at GCU can be utilized by individuals to improve health care culture. For example, CWV ensures that health workers have respect for human life, which enhances the quality of health care. When human beings are viewed to be necessary, the health care workers are prompted to deliver quality health care. Another example is the improvement of health care policies. The people, who are involved in the management of health care organizations, can be influenced by the faith learning to promote health care qualities that ensure health care coverage to every individual in the society regardless of their social status.</w:t>
      </w:r>
    </w:p>
    <w:p w:rsidR="003E39B5" w:rsidRPr="00537D0C" w:rsidRDefault="003E39B5" w:rsidP="00537D0C">
      <w:pPr>
        <w:spacing w:after="0" w:line="480" w:lineRule="auto"/>
        <w:ind w:firstLine="720"/>
        <w:jc w:val="center"/>
        <w:rPr>
          <w:rFonts w:ascii="Times New Roman" w:hAnsi="Times New Roman" w:cs="Times New Roman"/>
          <w:b/>
          <w:color w:val="000000" w:themeColor="text1"/>
          <w:sz w:val="24"/>
          <w:szCs w:val="24"/>
        </w:rPr>
      </w:pPr>
      <w:r w:rsidRPr="00537D0C">
        <w:rPr>
          <w:rFonts w:ascii="Times New Roman" w:hAnsi="Times New Roman" w:cs="Times New Roman"/>
          <w:b/>
          <w:color w:val="000000" w:themeColor="text1"/>
          <w:sz w:val="24"/>
          <w:szCs w:val="24"/>
        </w:rPr>
        <w:t>Conclusion</w:t>
      </w:r>
    </w:p>
    <w:p w:rsidR="005309F4" w:rsidRPr="00537D0C" w:rsidRDefault="003E39B5" w:rsidP="00537D0C">
      <w:pPr>
        <w:spacing w:after="0" w:line="480" w:lineRule="auto"/>
        <w:ind w:firstLine="720"/>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t>H</w:t>
      </w:r>
      <w:r w:rsidR="00D45A53" w:rsidRPr="00537D0C">
        <w:rPr>
          <w:rFonts w:ascii="Times New Roman" w:hAnsi="Times New Roman" w:cs="Times New Roman"/>
          <w:color w:val="000000" w:themeColor="text1"/>
          <w:sz w:val="24"/>
          <w:szCs w:val="24"/>
        </w:rPr>
        <w:t>ealth care culture is a significant concept in the health care sector. A good health care culture ensures that there is the promotion of safety and excellence in health care. Also, health care culture ensures the ethical principles in the health care organizations are upheld. CWV principles are used in the health care sector to promote ethical practices, which in turn enhances an active culture. The integration of faith learning and work at GCU is also essential in upholding the culture in the health care sector.</w:t>
      </w:r>
    </w:p>
    <w:p w:rsidR="00537D0C" w:rsidRDefault="00537D0C" w:rsidP="00537D0C">
      <w:pPr>
        <w:spacing w:after="0" w:line="480" w:lineRule="auto"/>
        <w:ind w:firstLine="720"/>
        <w:rPr>
          <w:rFonts w:ascii="Times New Roman" w:hAnsi="Times New Roman" w:cs="Times New Roman"/>
          <w:color w:val="000000" w:themeColor="text1"/>
          <w:sz w:val="24"/>
          <w:szCs w:val="24"/>
        </w:rPr>
      </w:pPr>
    </w:p>
    <w:p w:rsidR="00537D0C" w:rsidRDefault="00537D0C" w:rsidP="00537D0C">
      <w:pPr>
        <w:spacing w:after="0" w:line="480" w:lineRule="auto"/>
        <w:ind w:firstLine="720"/>
        <w:jc w:val="center"/>
        <w:rPr>
          <w:rFonts w:ascii="Times New Roman" w:hAnsi="Times New Roman" w:cs="Times New Roman"/>
          <w:color w:val="000000" w:themeColor="text1"/>
          <w:sz w:val="24"/>
          <w:szCs w:val="24"/>
        </w:rPr>
      </w:pPr>
    </w:p>
    <w:p w:rsidR="005309F4" w:rsidRPr="00537D0C" w:rsidRDefault="00D45A53" w:rsidP="00537D0C">
      <w:pPr>
        <w:spacing w:after="0" w:line="480" w:lineRule="auto"/>
        <w:ind w:firstLine="720"/>
        <w:jc w:val="center"/>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rPr>
        <w:lastRenderedPageBreak/>
        <w:t>References</w:t>
      </w:r>
    </w:p>
    <w:p w:rsidR="005309F4" w:rsidRPr="00537D0C" w:rsidRDefault="00D45A53" w:rsidP="00537D0C">
      <w:pPr>
        <w:spacing w:after="0" w:line="480" w:lineRule="auto"/>
        <w:ind w:left="720" w:hanging="720"/>
        <w:rPr>
          <w:rFonts w:ascii="Times New Roman" w:hAnsi="Times New Roman" w:cs="Times New Roman"/>
          <w:color w:val="000000" w:themeColor="text1"/>
          <w:sz w:val="24"/>
          <w:szCs w:val="24"/>
          <w:shd w:val="clear" w:color="auto" w:fill="FFFFFF"/>
        </w:rPr>
      </w:pPr>
      <w:r w:rsidRPr="00537D0C">
        <w:rPr>
          <w:rFonts w:ascii="Times New Roman" w:hAnsi="Times New Roman" w:cs="Times New Roman"/>
          <w:color w:val="000000" w:themeColor="text1"/>
          <w:sz w:val="24"/>
          <w:szCs w:val="24"/>
          <w:shd w:val="clear" w:color="auto" w:fill="FFFFFF"/>
        </w:rPr>
        <w:t xml:space="preserve">Mannion, R., &amp; Davies, H. (2018). Understanding organizational culture for healthcare quality improvement. </w:t>
      </w:r>
      <w:r w:rsidRPr="00537D0C">
        <w:rPr>
          <w:rFonts w:ascii="Times New Roman" w:hAnsi="Times New Roman" w:cs="Times New Roman"/>
          <w:i/>
          <w:iCs/>
          <w:color w:val="000000" w:themeColor="text1"/>
          <w:sz w:val="24"/>
          <w:szCs w:val="24"/>
          <w:shd w:val="clear" w:color="auto" w:fill="FFFFFF"/>
        </w:rPr>
        <w:t>BMJ</w:t>
      </w:r>
      <w:r w:rsidRPr="00537D0C">
        <w:rPr>
          <w:rFonts w:ascii="Times New Roman" w:hAnsi="Times New Roman" w:cs="Times New Roman"/>
          <w:color w:val="000000" w:themeColor="text1"/>
          <w:sz w:val="24"/>
          <w:szCs w:val="24"/>
          <w:shd w:val="clear" w:color="auto" w:fill="FFFFFF"/>
        </w:rPr>
        <w:t>, k4907. DOI: 10.1136/bmj.k4907</w:t>
      </w:r>
    </w:p>
    <w:p w:rsidR="005309F4" w:rsidRPr="00537D0C" w:rsidRDefault="00D45A53" w:rsidP="00537D0C">
      <w:pPr>
        <w:spacing w:after="0" w:line="480" w:lineRule="auto"/>
        <w:ind w:left="720" w:hanging="720"/>
        <w:rPr>
          <w:rFonts w:ascii="Times New Roman" w:hAnsi="Times New Roman" w:cs="Times New Roman"/>
          <w:color w:val="000000" w:themeColor="text1"/>
          <w:sz w:val="24"/>
          <w:szCs w:val="24"/>
        </w:rPr>
      </w:pPr>
      <w:r w:rsidRPr="00537D0C">
        <w:rPr>
          <w:rFonts w:ascii="Times New Roman" w:hAnsi="Times New Roman" w:cs="Times New Roman"/>
          <w:color w:val="000000" w:themeColor="text1"/>
          <w:sz w:val="24"/>
          <w:szCs w:val="24"/>
          <w:shd w:val="clear" w:color="auto" w:fill="FFFFFF"/>
        </w:rPr>
        <w:t>Schubert, K. (2015). Building a Culture of Health. </w:t>
      </w:r>
      <w:r w:rsidRPr="00537D0C">
        <w:rPr>
          <w:rFonts w:ascii="Times New Roman" w:hAnsi="Times New Roman" w:cs="Times New Roman"/>
          <w:i/>
          <w:iCs/>
          <w:color w:val="000000" w:themeColor="text1"/>
          <w:sz w:val="24"/>
          <w:szCs w:val="24"/>
          <w:shd w:val="clear" w:color="auto" w:fill="FFFFFF"/>
        </w:rPr>
        <w:t>Journal Of Health</w:t>
      </w:r>
      <w:r w:rsidRPr="00537D0C">
        <w:rPr>
          <w:rFonts w:ascii="Times New Roman" w:hAnsi="Times New Roman" w:cs="Times New Roman"/>
          <w:color w:val="000000" w:themeColor="text1"/>
          <w:sz w:val="24"/>
          <w:szCs w:val="24"/>
          <w:shd w:val="clear" w:color="auto" w:fill="FFFFFF"/>
        </w:rPr>
        <w:t>, </w:t>
      </w:r>
      <w:r w:rsidRPr="00537D0C">
        <w:rPr>
          <w:rFonts w:ascii="Times New Roman" w:hAnsi="Times New Roman" w:cs="Times New Roman"/>
          <w:i/>
          <w:iCs/>
          <w:color w:val="000000" w:themeColor="text1"/>
          <w:sz w:val="24"/>
          <w:szCs w:val="24"/>
          <w:shd w:val="clear" w:color="auto" w:fill="FFFFFF"/>
        </w:rPr>
        <w:t>56</w:t>
      </w:r>
      <w:r w:rsidRPr="00537D0C">
        <w:rPr>
          <w:rFonts w:ascii="Times New Roman" w:hAnsi="Times New Roman" w:cs="Times New Roman"/>
          <w:color w:val="000000" w:themeColor="text1"/>
          <w:sz w:val="24"/>
          <w:szCs w:val="24"/>
          <w:shd w:val="clear" w:color="auto" w:fill="FFFFFF"/>
        </w:rPr>
        <w:t>(2), S3-S4. DOI: 10.1016/j.jadohealth.2014.11.015</w:t>
      </w:r>
    </w:p>
    <w:p w:rsidR="005309F4" w:rsidRPr="00537D0C" w:rsidRDefault="00D45A53" w:rsidP="00537D0C">
      <w:pPr>
        <w:spacing w:after="0" w:line="480" w:lineRule="auto"/>
        <w:ind w:left="720" w:hanging="720"/>
        <w:rPr>
          <w:rFonts w:ascii="Times New Roman" w:hAnsi="Times New Roman" w:cs="Times New Roman"/>
          <w:color w:val="000000" w:themeColor="text1"/>
          <w:sz w:val="24"/>
          <w:szCs w:val="24"/>
          <w:shd w:val="clear" w:color="auto" w:fill="FFFFFF"/>
        </w:rPr>
      </w:pPr>
      <w:r w:rsidRPr="00537D0C">
        <w:rPr>
          <w:rFonts w:ascii="Times New Roman" w:hAnsi="Times New Roman" w:cs="Times New Roman"/>
          <w:color w:val="000000" w:themeColor="text1"/>
          <w:sz w:val="24"/>
          <w:szCs w:val="24"/>
          <w:shd w:val="clear" w:color="auto" w:fill="FFFFFF"/>
        </w:rPr>
        <w:t>Simmons, P. (2018). Health Care Ethics: A Comprehensive Christian Resource by James R. Thobaben. </w:t>
      </w:r>
      <w:r w:rsidRPr="00537D0C">
        <w:rPr>
          <w:rFonts w:ascii="Times New Roman" w:hAnsi="Times New Roman" w:cs="Times New Roman"/>
          <w:i/>
          <w:iCs/>
          <w:color w:val="000000" w:themeColor="text1"/>
          <w:sz w:val="24"/>
          <w:szCs w:val="24"/>
          <w:shd w:val="clear" w:color="auto" w:fill="FFFFFF"/>
        </w:rPr>
        <w:t>Journal Of The Society Of Christian Ethics</w:t>
      </w:r>
      <w:r w:rsidRPr="00537D0C">
        <w:rPr>
          <w:rFonts w:ascii="Times New Roman" w:hAnsi="Times New Roman" w:cs="Times New Roman"/>
          <w:color w:val="000000" w:themeColor="text1"/>
          <w:sz w:val="24"/>
          <w:szCs w:val="24"/>
          <w:shd w:val="clear" w:color="auto" w:fill="FFFFFF"/>
        </w:rPr>
        <w:t>, </w:t>
      </w:r>
      <w:r w:rsidRPr="00537D0C">
        <w:rPr>
          <w:rFonts w:ascii="Times New Roman" w:hAnsi="Times New Roman" w:cs="Times New Roman"/>
          <w:i/>
          <w:iCs/>
          <w:color w:val="000000" w:themeColor="text1"/>
          <w:sz w:val="24"/>
          <w:szCs w:val="24"/>
          <w:shd w:val="clear" w:color="auto" w:fill="FFFFFF"/>
        </w:rPr>
        <w:t>33</w:t>
      </w:r>
      <w:r w:rsidRPr="00537D0C">
        <w:rPr>
          <w:rFonts w:ascii="Times New Roman" w:hAnsi="Times New Roman" w:cs="Times New Roman"/>
          <w:color w:val="000000" w:themeColor="text1"/>
          <w:sz w:val="24"/>
          <w:szCs w:val="24"/>
          <w:shd w:val="clear" w:color="auto" w:fill="FFFFFF"/>
        </w:rPr>
        <w:t>(2), 203-205. DOI: 10.1353/sce.2013.0037</w:t>
      </w:r>
    </w:p>
    <w:p w:rsidR="005309F4" w:rsidRPr="00537D0C" w:rsidRDefault="00D45A53" w:rsidP="00537D0C">
      <w:pPr>
        <w:spacing w:after="0" w:line="480" w:lineRule="auto"/>
        <w:ind w:left="720" w:hanging="720"/>
        <w:rPr>
          <w:rFonts w:ascii="Times New Roman" w:hAnsi="Times New Roman" w:cs="Times New Roman"/>
          <w:color w:val="000000" w:themeColor="text1"/>
          <w:sz w:val="24"/>
          <w:szCs w:val="24"/>
          <w:shd w:val="clear" w:color="auto" w:fill="FFFFFF"/>
        </w:rPr>
      </w:pPr>
      <w:r w:rsidRPr="00537D0C">
        <w:rPr>
          <w:rFonts w:ascii="Times New Roman" w:hAnsi="Times New Roman" w:cs="Times New Roman"/>
          <w:color w:val="000000" w:themeColor="text1"/>
          <w:sz w:val="24"/>
          <w:szCs w:val="24"/>
          <w:shd w:val="clear" w:color="auto" w:fill="FFFFFF"/>
        </w:rPr>
        <w:t>Weaver, S. J., Lubomksi, L. H., Wilson, R. F., Pfoh, E. R., Martinez, K. A., &amp; Dy, S. M. (2013). Promoting a culture of safety as a patient safety strategy: a systematic review. </w:t>
      </w:r>
      <w:r w:rsidRPr="00537D0C">
        <w:rPr>
          <w:rFonts w:ascii="Times New Roman" w:hAnsi="Times New Roman" w:cs="Times New Roman"/>
          <w:i/>
          <w:iCs/>
          <w:color w:val="000000" w:themeColor="text1"/>
          <w:sz w:val="24"/>
          <w:szCs w:val="24"/>
          <w:shd w:val="clear" w:color="auto" w:fill="FFFFFF"/>
        </w:rPr>
        <w:t>Annals of internal medicine</w:t>
      </w:r>
      <w:r w:rsidRPr="00537D0C">
        <w:rPr>
          <w:rFonts w:ascii="Times New Roman" w:hAnsi="Times New Roman" w:cs="Times New Roman"/>
          <w:color w:val="000000" w:themeColor="text1"/>
          <w:sz w:val="24"/>
          <w:szCs w:val="24"/>
          <w:shd w:val="clear" w:color="auto" w:fill="FFFFFF"/>
        </w:rPr>
        <w:t>, </w:t>
      </w:r>
      <w:r w:rsidRPr="00537D0C">
        <w:rPr>
          <w:rFonts w:ascii="Times New Roman" w:hAnsi="Times New Roman" w:cs="Times New Roman"/>
          <w:i/>
          <w:iCs/>
          <w:color w:val="000000" w:themeColor="text1"/>
          <w:sz w:val="24"/>
          <w:szCs w:val="24"/>
          <w:shd w:val="clear" w:color="auto" w:fill="FFFFFF"/>
        </w:rPr>
        <w:t>158</w:t>
      </w:r>
      <w:r w:rsidRPr="00537D0C">
        <w:rPr>
          <w:rFonts w:ascii="Times New Roman" w:hAnsi="Times New Roman" w:cs="Times New Roman"/>
          <w:color w:val="000000" w:themeColor="text1"/>
          <w:sz w:val="24"/>
          <w:szCs w:val="24"/>
          <w:shd w:val="clear" w:color="auto" w:fill="FFFFFF"/>
        </w:rPr>
        <w:t xml:space="preserve">(5 Pt 2), 369–374. </w:t>
      </w:r>
      <w:hyperlink r:id="rId6" w:history="1">
        <w:r w:rsidRPr="00537D0C">
          <w:rPr>
            <w:rStyle w:val="Hyperlink"/>
            <w:rFonts w:ascii="Times New Roman" w:hAnsi="Times New Roman" w:cs="Times New Roman"/>
            <w:color w:val="000000" w:themeColor="text1"/>
            <w:sz w:val="24"/>
            <w:szCs w:val="24"/>
            <w:u w:val="none"/>
            <w:shd w:val="clear" w:color="auto" w:fill="FFFFFF"/>
          </w:rPr>
          <w:t>https://doi.org/10.7326/0003-4819-158-5-201303051-00002</w:t>
        </w:r>
      </w:hyperlink>
    </w:p>
    <w:sectPr w:rsidR="005309F4" w:rsidRPr="00537D0C" w:rsidSect="00425B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6ED" w:rsidRDefault="001936ED" w:rsidP="0014103F">
      <w:pPr>
        <w:spacing w:after="0" w:line="240" w:lineRule="auto"/>
      </w:pPr>
      <w:r>
        <w:separator/>
      </w:r>
    </w:p>
  </w:endnote>
  <w:endnote w:type="continuationSeparator" w:id="1">
    <w:p w:rsidR="001936ED" w:rsidRDefault="001936ED" w:rsidP="001410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6ED" w:rsidRDefault="001936ED" w:rsidP="0014103F">
      <w:pPr>
        <w:spacing w:after="0" w:line="240" w:lineRule="auto"/>
      </w:pPr>
      <w:r>
        <w:separator/>
      </w:r>
    </w:p>
  </w:footnote>
  <w:footnote w:type="continuationSeparator" w:id="1">
    <w:p w:rsidR="001936ED" w:rsidRDefault="001936ED" w:rsidP="001410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D" w:rsidRDefault="00D45A53" w:rsidP="00A5069D">
    <w:pPr>
      <w:pStyle w:val="Header"/>
    </w:pPr>
    <w:r w:rsidRPr="00A5069D">
      <w:rPr>
        <w:rFonts w:ascii="Times New Roman" w:hAnsi="Times New Roman" w:cs="Times New Roman"/>
        <w:sz w:val="24"/>
        <w:szCs w:val="24"/>
      </w:rPr>
      <w:t>HEALTH CARE CULTURE</w:t>
    </w:r>
    <w:r>
      <w:rPr>
        <w:rFonts w:ascii="Times New Roman" w:hAnsi="Times New Roman" w:cs="Times New Roman"/>
        <w:sz w:val="24"/>
        <w:szCs w:val="24"/>
      </w:rPr>
      <w:t xml:space="preserve">                                                                                                         </w:t>
    </w:r>
    <w:r w:rsidRPr="00A5069D">
      <w:rPr>
        <w:rFonts w:ascii="Times New Roman" w:hAnsi="Times New Roman" w:cs="Times New Roman"/>
        <w:sz w:val="24"/>
        <w:szCs w:val="24"/>
      </w:rPr>
      <w:t xml:space="preserve"> </w:t>
    </w:r>
    <w:sdt>
      <w:sdtPr>
        <w:rPr>
          <w:rFonts w:ascii="Times New Roman" w:hAnsi="Times New Roman" w:cs="Times New Roman"/>
          <w:sz w:val="24"/>
          <w:szCs w:val="24"/>
        </w:rPr>
        <w:id w:val="301925790"/>
        <w:docPartObj>
          <w:docPartGallery w:val="Page Numbers (Top of Page)"/>
          <w:docPartUnique/>
        </w:docPartObj>
      </w:sdtPr>
      <w:sdtContent>
        <w:r w:rsidR="00556CEA" w:rsidRPr="00A5069D">
          <w:rPr>
            <w:rFonts w:ascii="Times New Roman" w:hAnsi="Times New Roman" w:cs="Times New Roman"/>
            <w:sz w:val="24"/>
            <w:szCs w:val="24"/>
          </w:rPr>
          <w:fldChar w:fldCharType="begin"/>
        </w:r>
        <w:r w:rsidRPr="00A5069D">
          <w:rPr>
            <w:rFonts w:ascii="Times New Roman" w:hAnsi="Times New Roman" w:cs="Times New Roman"/>
            <w:sz w:val="24"/>
            <w:szCs w:val="24"/>
          </w:rPr>
          <w:instrText xml:space="preserve"> PAGE   \* MERGEFORMAT </w:instrText>
        </w:r>
        <w:r w:rsidR="00556CEA" w:rsidRPr="00A5069D">
          <w:rPr>
            <w:rFonts w:ascii="Times New Roman" w:hAnsi="Times New Roman" w:cs="Times New Roman"/>
            <w:sz w:val="24"/>
            <w:szCs w:val="24"/>
          </w:rPr>
          <w:fldChar w:fldCharType="separate"/>
        </w:r>
        <w:r w:rsidR="004549F3">
          <w:rPr>
            <w:rFonts w:ascii="Times New Roman" w:hAnsi="Times New Roman" w:cs="Times New Roman"/>
            <w:noProof/>
            <w:sz w:val="24"/>
            <w:szCs w:val="24"/>
          </w:rPr>
          <w:t>6</w:t>
        </w:r>
        <w:r w:rsidR="00556CEA" w:rsidRPr="00A5069D">
          <w:rPr>
            <w:rFonts w:ascii="Times New Roman" w:hAnsi="Times New Roman" w:cs="Times New Roman"/>
            <w:sz w:val="24"/>
            <w:szCs w:val="24"/>
          </w:rPr>
          <w:fldChar w:fldCharType="end"/>
        </w:r>
      </w:sdtContent>
    </w:sdt>
  </w:p>
  <w:p w:rsidR="00425BAB" w:rsidRDefault="00425B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AB" w:rsidRPr="00A5069D" w:rsidRDefault="00D45A53" w:rsidP="00A5069D">
    <w:pPr>
      <w:pStyle w:val="Header"/>
      <w:rPr>
        <w:rFonts w:ascii="Times New Roman" w:hAnsi="Times New Roman" w:cs="Times New Roman"/>
        <w:sz w:val="24"/>
        <w:szCs w:val="24"/>
      </w:rPr>
    </w:pPr>
    <w:r w:rsidRPr="00A5069D">
      <w:rPr>
        <w:rFonts w:ascii="Times New Roman" w:hAnsi="Times New Roman" w:cs="Times New Roman"/>
        <w:sz w:val="24"/>
        <w:szCs w:val="24"/>
      </w:rPr>
      <w:t>Running head: HEALTH CARE CULTURE</w:t>
    </w:r>
    <w:sdt>
      <w:sdtPr>
        <w:rPr>
          <w:rFonts w:ascii="Times New Roman" w:hAnsi="Times New Roman" w:cs="Times New Roman"/>
          <w:sz w:val="24"/>
          <w:szCs w:val="24"/>
        </w:rPr>
        <w:id w:val="301925751"/>
        <w:docPartObj>
          <w:docPartGallery w:val="Page Numbers (Top of Page)"/>
          <w:docPartUnique/>
        </w:docPartObj>
      </w:sdtPr>
      <w:sdtContent>
        <w:r w:rsidR="00A5069D">
          <w:rPr>
            <w:rFonts w:ascii="Times New Roman" w:hAnsi="Times New Roman" w:cs="Times New Roman"/>
            <w:sz w:val="24"/>
            <w:szCs w:val="24"/>
          </w:rPr>
          <w:t xml:space="preserve">                                                                               </w:t>
        </w:r>
        <w:r w:rsidR="00556CEA" w:rsidRPr="00A5069D">
          <w:rPr>
            <w:rFonts w:ascii="Times New Roman" w:hAnsi="Times New Roman" w:cs="Times New Roman"/>
            <w:sz w:val="24"/>
            <w:szCs w:val="24"/>
          </w:rPr>
          <w:fldChar w:fldCharType="begin"/>
        </w:r>
        <w:r w:rsidRPr="00A5069D">
          <w:rPr>
            <w:rFonts w:ascii="Times New Roman" w:hAnsi="Times New Roman" w:cs="Times New Roman"/>
            <w:sz w:val="24"/>
            <w:szCs w:val="24"/>
          </w:rPr>
          <w:instrText xml:space="preserve"> PAGE   \* MERGEFORMAT </w:instrText>
        </w:r>
        <w:r w:rsidR="00556CEA" w:rsidRPr="00A5069D">
          <w:rPr>
            <w:rFonts w:ascii="Times New Roman" w:hAnsi="Times New Roman" w:cs="Times New Roman"/>
            <w:sz w:val="24"/>
            <w:szCs w:val="24"/>
          </w:rPr>
          <w:fldChar w:fldCharType="separate"/>
        </w:r>
        <w:r w:rsidR="004549F3">
          <w:rPr>
            <w:rFonts w:ascii="Times New Roman" w:hAnsi="Times New Roman" w:cs="Times New Roman"/>
            <w:noProof/>
            <w:sz w:val="24"/>
            <w:szCs w:val="24"/>
          </w:rPr>
          <w:t>1</w:t>
        </w:r>
        <w:r w:rsidR="00556CEA" w:rsidRPr="00A5069D">
          <w:rPr>
            <w:rFonts w:ascii="Times New Roman" w:hAnsi="Times New Roman" w:cs="Times New Roman"/>
            <w:sz w:val="24"/>
            <w:szCs w:val="24"/>
          </w:rPr>
          <w:fldChar w:fldCharType="end"/>
        </w:r>
      </w:sdtContent>
    </w:sdt>
  </w:p>
  <w:p w:rsidR="00425BAB" w:rsidRDefault="00425BA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yNjU1NLAwMrAwM7VQ0lEKTi0uzszPAykwrgUA1Z0nWSwAAAA="/>
  </w:docVars>
  <w:rsids>
    <w:rsidRoot w:val="006F2A0F"/>
    <w:rsid w:val="00040AD8"/>
    <w:rsid w:val="00063B6F"/>
    <w:rsid w:val="0014103F"/>
    <w:rsid w:val="00144C5D"/>
    <w:rsid w:val="001936ED"/>
    <w:rsid w:val="00273E5E"/>
    <w:rsid w:val="003A3B7E"/>
    <w:rsid w:val="003C5EF3"/>
    <w:rsid w:val="003E39B5"/>
    <w:rsid w:val="00425BAB"/>
    <w:rsid w:val="004549F3"/>
    <w:rsid w:val="00472655"/>
    <w:rsid w:val="005309F4"/>
    <w:rsid w:val="00537D0C"/>
    <w:rsid w:val="00556CEA"/>
    <w:rsid w:val="005C7421"/>
    <w:rsid w:val="005F356E"/>
    <w:rsid w:val="006D3BE4"/>
    <w:rsid w:val="006F2A0F"/>
    <w:rsid w:val="00713F34"/>
    <w:rsid w:val="00776855"/>
    <w:rsid w:val="00855BD2"/>
    <w:rsid w:val="00882283"/>
    <w:rsid w:val="00937CDB"/>
    <w:rsid w:val="00A5069D"/>
    <w:rsid w:val="00A6545F"/>
    <w:rsid w:val="00B36553"/>
    <w:rsid w:val="00B378E1"/>
    <w:rsid w:val="00BD74B5"/>
    <w:rsid w:val="00C00E3B"/>
    <w:rsid w:val="00D104D6"/>
    <w:rsid w:val="00D45A53"/>
    <w:rsid w:val="00D879BC"/>
    <w:rsid w:val="00D96E60"/>
    <w:rsid w:val="00E81E28"/>
    <w:rsid w:val="00EA44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4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BAB"/>
  </w:style>
  <w:style w:type="paragraph" w:styleId="Footer">
    <w:name w:val="footer"/>
    <w:basedOn w:val="Normal"/>
    <w:link w:val="FooterChar"/>
    <w:uiPriority w:val="99"/>
    <w:semiHidden/>
    <w:unhideWhenUsed/>
    <w:rsid w:val="00425B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5BAB"/>
  </w:style>
  <w:style w:type="character" w:styleId="Hyperlink">
    <w:name w:val="Hyperlink"/>
    <w:basedOn w:val="DefaultParagraphFont"/>
    <w:uiPriority w:val="99"/>
    <w:unhideWhenUsed/>
    <w:rsid w:val="00A50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7326/0003-4819-158-5-201303051-0000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2020-04-13T16:17:00Z</dcterms:created>
  <dcterms:modified xsi:type="dcterms:W3CDTF">2020-04-13T16:17:00Z</dcterms:modified>
</cp:coreProperties>
</file>